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B6" w:rsidRPr="006522B6" w:rsidRDefault="006522B6" w:rsidP="0065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2B6">
        <w:rPr>
          <w:rFonts w:ascii="Times New Roman" w:hAnsi="Times New Roman" w:cs="Times New Roman"/>
          <w:sz w:val="28"/>
          <w:szCs w:val="28"/>
        </w:rPr>
        <w:t>Информация о совершении крупной сделки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эмитента</w:t>
            </w:r>
          </w:p>
        </w:tc>
        <w:tc>
          <w:tcPr>
            <w:tcW w:w="4786" w:type="dxa"/>
          </w:tcPr>
          <w:p w:rsidR="006522B6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«Управляющая компания холдинга «</w:t>
            </w:r>
            <w:proofErr w:type="spell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Белкоммунмаш</w:t>
            </w:r>
            <w:proofErr w:type="spell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FBA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Переходная</w:t>
            </w:r>
            <w:proofErr w:type="gram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, д. 64Б-2, 220070, г. Минск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совершении сделки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Вид сделки (каждой из взаимосвязанных сделок)</w:t>
            </w:r>
          </w:p>
        </w:tc>
        <w:tc>
          <w:tcPr>
            <w:tcW w:w="4786" w:type="dxa"/>
          </w:tcPr>
          <w:p w:rsidR="00D76FBA" w:rsidRPr="001375D4" w:rsidRDefault="00880414" w:rsidP="001375D4">
            <w:pPr>
              <w:pStyle w:val="a4"/>
              <w:numPr>
                <w:ilvl w:val="0"/>
                <w:numId w:val="1"/>
              </w:numPr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D4">
              <w:rPr>
                <w:rFonts w:ascii="Times New Roman" w:hAnsi="Times New Roman" w:cs="Times New Roman"/>
                <w:sz w:val="28"/>
                <w:szCs w:val="28"/>
              </w:rPr>
              <w:t>Договор залога</w:t>
            </w:r>
          </w:p>
          <w:p w:rsidR="00880414" w:rsidRPr="001375D4" w:rsidRDefault="00880414" w:rsidP="001375D4">
            <w:pPr>
              <w:pStyle w:val="a4"/>
              <w:numPr>
                <w:ilvl w:val="0"/>
                <w:numId w:val="1"/>
              </w:numPr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D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крупную сделку, состоящую из взаимосвязанных сделок</w:t>
            </w:r>
          </w:p>
          <w:p w:rsidR="001375D4" w:rsidRPr="001375D4" w:rsidRDefault="001375D4" w:rsidP="001375D4">
            <w:pPr>
              <w:pStyle w:val="a4"/>
              <w:numPr>
                <w:ilvl w:val="0"/>
                <w:numId w:val="1"/>
              </w:numPr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D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 крупную сделку по кредитному договору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 w:rsidP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сделки 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Залог товаров в обороте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Сумма сделки (общая сумма взаимосвязанных сделок)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22 103 277,03</w:t>
            </w:r>
            <w:r w:rsidR="006236C5">
              <w:rPr>
                <w:rFonts w:ascii="Times New Roman" w:hAnsi="Times New Roman" w:cs="Times New Roman"/>
                <w:sz w:val="28"/>
                <w:szCs w:val="28"/>
              </w:rPr>
              <w:t xml:space="preserve"> бел. руб.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приобретаемого (отчуждаемого) по сделке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(стоимость активов) </w:t>
            </w:r>
          </w:p>
        </w:tc>
        <w:tc>
          <w:tcPr>
            <w:tcW w:w="4786" w:type="dxa"/>
          </w:tcPr>
          <w:p w:rsidR="00D76FBA" w:rsidRPr="006522B6" w:rsidRDefault="0062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93 950 тыс. руб.</w:t>
            </w:r>
            <w:bookmarkStart w:id="0" w:name="_GoBack"/>
            <w:bookmarkEnd w:id="0"/>
          </w:p>
        </w:tc>
      </w:tr>
    </w:tbl>
    <w:p w:rsidR="008216F8" w:rsidRDefault="008216F8"/>
    <w:sectPr w:rsidR="0082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0F54"/>
    <w:multiLevelType w:val="hybridMultilevel"/>
    <w:tmpl w:val="60A2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BA"/>
    <w:rsid w:val="000C33BC"/>
    <w:rsid w:val="001375D4"/>
    <w:rsid w:val="006236C5"/>
    <w:rsid w:val="006522B6"/>
    <w:rsid w:val="008216F8"/>
    <w:rsid w:val="00880414"/>
    <w:rsid w:val="00D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SRV-NWS-24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Андрей</dc:creator>
  <cp:lastModifiedBy>Бурмистрова Марина</cp:lastModifiedBy>
  <cp:revision>6</cp:revision>
  <dcterms:created xsi:type="dcterms:W3CDTF">2020-04-20T08:11:00Z</dcterms:created>
  <dcterms:modified xsi:type="dcterms:W3CDTF">2020-04-21T13:39:00Z</dcterms:modified>
</cp:coreProperties>
</file>